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D8" w:rsidRPr="00FC3552" w:rsidRDefault="00FC3552" w:rsidP="00FC3552">
      <w:pPr>
        <w:pStyle w:val="Title"/>
        <w:rPr>
          <w:rFonts w:ascii="Comic Sans MS" w:hAnsi="Comic Sans MS"/>
        </w:rPr>
      </w:pPr>
      <w:r w:rsidRPr="00FC3552">
        <w:rPr>
          <w:rFonts w:ascii="Comic Sans MS" w:hAnsi="Comic Sans MS"/>
        </w:rPr>
        <w:t>December 3 and 4</w:t>
      </w:r>
    </w:p>
    <w:p w:rsidR="00FC3552" w:rsidRPr="00FC3552" w:rsidRDefault="00FC3552">
      <w:pPr>
        <w:rPr>
          <w:rFonts w:ascii="Comic Sans MS" w:hAnsi="Comic Sans MS"/>
          <w:b/>
          <w:bCs/>
          <w:sz w:val="32"/>
          <w:szCs w:val="32"/>
        </w:rPr>
      </w:pPr>
      <w:r w:rsidRPr="00FC3552">
        <w:rPr>
          <w:rFonts w:ascii="Comic Sans MS" w:hAnsi="Comic Sans MS"/>
          <w:b/>
          <w:bCs/>
          <w:sz w:val="32"/>
          <w:szCs w:val="32"/>
        </w:rPr>
        <w:t>TSWBAT</w:t>
      </w:r>
    </w:p>
    <w:p w:rsidR="00FC3552" w:rsidRPr="00FC3552" w:rsidRDefault="00FC3552" w:rsidP="00FC355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contextualSpacing w:val="0"/>
        <w:textAlignment w:val="baseline"/>
        <w:rPr>
          <w:rFonts w:ascii="Comic Sans MS" w:hAnsi="Comic Sans MS" w:cs="Arial"/>
          <w:sz w:val="36"/>
          <w:szCs w:val="36"/>
        </w:rPr>
      </w:pPr>
      <w:r w:rsidRPr="00FC3552">
        <w:rPr>
          <w:rFonts w:ascii="Comic Sans MS" w:hAnsi="Comic Sans MS" w:cs="Arial"/>
          <w:sz w:val="36"/>
          <w:szCs w:val="36"/>
        </w:rPr>
        <w:t>define and explain different aspects of vocabulary that need to be taken into account by teachers including:</w:t>
      </w:r>
    </w:p>
    <w:p w:rsidR="00FC3552" w:rsidRPr="00FC3552" w:rsidRDefault="00FC3552" w:rsidP="00FC355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36"/>
        </w:rPr>
      </w:pPr>
      <w:r w:rsidRPr="00FC3552">
        <w:rPr>
          <w:rFonts w:ascii="Comic Sans MS" w:hAnsi="Comic Sans MS" w:cs="Arial"/>
          <w:sz w:val="36"/>
          <w:szCs w:val="36"/>
        </w:rPr>
        <w:t>denotation</w:t>
      </w:r>
    </w:p>
    <w:p w:rsidR="00FC3552" w:rsidRPr="00FC3552" w:rsidRDefault="00FC3552" w:rsidP="00FC355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36"/>
        </w:rPr>
      </w:pPr>
      <w:r w:rsidRPr="00FC3552">
        <w:rPr>
          <w:rFonts w:ascii="Comic Sans MS" w:hAnsi="Comic Sans MS" w:cs="Arial"/>
          <w:sz w:val="36"/>
          <w:szCs w:val="36"/>
        </w:rPr>
        <w:t>connotation</w:t>
      </w:r>
    </w:p>
    <w:p w:rsidR="00FC3552" w:rsidRPr="00FC3552" w:rsidRDefault="00FC3552" w:rsidP="00FC355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36"/>
        </w:rPr>
      </w:pPr>
      <w:r w:rsidRPr="00FC3552">
        <w:rPr>
          <w:rFonts w:ascii="Comic Sans MS" w:hAnsi="Comic Sans MS" w:cs="Arial"/>
          <w:sz w:val="36"/>
          <w:szCs w:val="36"/>
        </w:rPr>
        <w:t>appropriateness</w:t>
      </w:r>
    </w:p>
    <w:p w:rsidR="00FC3552" w:rsidRPr="00FC3552" w:rsidRDefault="00FC3552" w:rsidP="00FC355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36"/>
        </w:rPr>
      </w:pPr>
      <w:r w:rsidRPr="00FC3552">
        <w:rPr>
          <w:rFonts w:ascii="Comic Sans MS" w:hAnsi="Comic Sans MS" w:cs="Arial"/>
          <w:sz w:val="36"/>
          <w:szCs w:val="36"/>
        </w:rPr>
        <w:t>collocation</w:t>
      </w:r>
    </w:p>
    <w:p w:rsidR="00FC3552" w:rsidRPr="00FC3552" w:rsidRDefault="00FC3552" w:rsidP="00FC355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36"/>
        </w:rPr>
      </w:pPr>
      <w:r w:rsidRPr="00FC3552">
        <w:rPr>
          <w:rFonts w:ascii="Comic Sans MS" w:hAnsi="Comic Sans MS" w:cs="Arial"/>
          <w:sz w:val="36"/>
          <w:szCs w:val="36"/>
        </w:rPr>
        <w:t>different meaning relationships</w:t>
      </w:r>
    </w:p>
    <w:p w:rsidR="00FC3552" w:rsidRPr="00FC3552" w:rsidRDefault="00FC3552" w:rsidP="00FC355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36"/>
        </w:rPr>
      </w:pPr>
      <w:r w:rsidRPr="00FC3552">
        <w:rPr>
          <w:rFonts w:ascii="Comic Sans MS" w:hAnsi="Comic Sans MS" w:cs="Arial"/>
          <w:sz w:val="36"/>
          <w:szCs w:val="36"/>
        </w:rPr>
        <w:t>grammar</w:t>
      </w:r>
    </w:p>
    <w:p w:rsidR="00FC3552" w:rsidRPr="00FC3552" w:rsidRDefault="00FC3552" w:rsidP="00FC355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36"/>
        </w:rPr>
      </w:pPr>
      <w:r w:rsidRPr="00FC3552">
        <w:rPr>
          <w:rFonts w:ascii="Comic Sans MS" w:hAnsi="Comic Sans MS" w:cs="Arial"/>
          <w:sz w:val="36"/>
          <w:szCs w:val="36"/>
        </w:rPr>
        <w:t>word formation</w:t>
      </w:r>
    </w:p>
    <w:p w:rsidR="00FC3552" w:rsidRPr="00FC3552" w:rsidRDefault="00FC3552" w:rsidP="00FC3552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Comic Sans MS" w:hAnsi="Comic Sans MS" w:cs="Arial"/>
          <w:sz w:val="36"/>
          <w:szCs w:val="36"/>
        </w:rPr>
      </w:pPr>
      <w:r w:rsidRPr="00FC3552">
        <w:rPr>
          <w:rFonts w:ascii="Comic Sans MS" w:hAnsi="Comic Sans MS" w:cs="Arial"/>
          <w:sz w:val="36"/>
          <w:szCs w:val="36"/>
        </w:rPr>
        <w:t>spelling</w:t>
      </w:r>
    </w:p>
    <w:p w:rsidR="00FC3552" w:rsidRPr="00FC3552" w:rsidRDefault="00FC3552" w:rsidP="00FC355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right="283"/>
        <w:contextualSpacing w:val="0"/>
        <w:textAlignment w:val="baseline"/>
        <w:rPr>
          <w:rFonts w:ascii="Comic Sans MS" w:hAnsi="Comic Sans MS" w:cs="Arial"/>
          <w:sz w:val="36"/>
          <w:szCs w:val="36"/>
        </w:rPr>
      </w:pPr>
      <w:proofErr w:type="gramStart"/>
      <w:r w:rsidRPr="00FC3552">
        <w:rPr>
          <w:rFonts w:ascii="Comic Sans MS" w:hAnsi="Comic Sans MS" w:cs="Arial"/>
          <w:sz w:val="36"/>
          <w:szCs w:val="36"/>
        </w:rPr>
        <w:t>classify</w:t>
      </w:r>
      <w:proofErr w:type="gramEnd"/>
      <w:r w:rsidRPr="00FC3552">
        <w:rPr>
          <w:rFonts w:ascii="Comic Sans MS" w:hAnsi="Comic Sans MS" w:cs="Arial"/>
          <w:sz w:val="36"/>
          <w:szCs w:val="36"/>
        </w:rPr>
        <w:t xml:space="preserve"> words according to the phonetic, structural, comprehension and retention challenges they may present.</w:t>
      </w:r>
    </w:p>
    <w:p w:rsidR="00FC3552" w:rsidRPr="00FC3552" w:rsidRDefault="00FC3552" w:rsidP="00FC355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120" w:line="240" w:lineRule="auto"/>
        <w:ind w:right="283"/>
        <w:contextualSpacing w:val="0"/>
        <w:textAlignment w:val="baseline"/>
        <w:rPr>
          <w:rFonts w:ascii="Comic Sans MS" w:hAnsi="Comic Sans MS" w:cs="Arial"/>
          <w:sz w:val="36"/>
          <w:szCs w:val="36"/>
        </w:rPr>
      </w:pPr>
      <w:r w:rsidRPr="00FC3552">
        <w:rPr>
          <w:rFonts w:ascii="Comic Sans MS" w:hAnsi="Comic Sans MS" w:cs="Arial"/>
          <w:sz w:val="36"/>
          <w:szCs w:val="36"/>
        </w:rPr>
        <w:t>State at least 2 challenges faced by L2 learners</w:t>
      </w:r>
    </w:p>
    <w:p w:rsidR="00FC3552" w:rsidRPr="00FC3552" w:rsidRDefault="00FC3552" w:rsidP="00FC3552">
      <w:pPr>
        <w:spacing w:before="120" w:after="120"/>
        <w:rPr>
          <w:rFonts w:ascii="Comic Sans MS" w:hAnsi="Comic Sans MS"/>
          <w:b/>
          <w:bCs/>
          <w:sz w:val="32"/>
          <w:szCs w:val="32"/>
        </w:rPr>
      </w:pPr>
    </w:p>
    <w:sectPr w:rsidR="00FC3552" w:rsidRPr="00FC3552" w:rsidSect="00FC4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034E5"/>
    <w:multiLevelType w:val="hybridMultilevel"/>
    <w:tmpl w:val="89700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F1583"/>
    <w:multiLevelType w:val="hybridMultilevel"/>
    <w:tmpl w:val="E37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12EE2"/>
    <w:multiLevelType w:val="singleLevel"/>
    <w:tmpl w:val="8C3C81FA"/>
    <w:lvl w:ilvl="0">
      <w:start w:val="1"/>
      <w:numFmt w:val="decimal"/>
      <w:lvlText w:val="%1. "/>
      <w:legacy w:legacy="1" w:legacySpace="0" w:legacyIndent="283"/>
      <w:lvlJc w:val="center"/>
      <w:pPr>
        <w:ind w:left="0" w:hanging="283"/>
      </w:pPr>
      <w:rPr>
        <w:rFonts w:ascii="Comic Sans MS" w:hAnsi="Comic Sans MS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552"/>
    <w:rsid w:val="003E5843"/>
    <w:rsid w:val="00745542"/>
    <w:rsid w:val="00FC3552"/>
    <w:rsid w:val="00FC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35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35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C3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cp:lastPrinted>2012-12-02T16:04:00Z</cp:lastPrinted>
  <dcterms:created xsi:type="dcterms:W3CDTF">2012-12-02T15:53:00Z</dcterms:created>
  <dcterms:modified xsi:type="dcterms:W3CDTF">2012-12-05T11:33:00Z</dcterms:modified>
</cp:coreProperties>
</file>